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14" w:rsidRPr="00295131" w:rsidRDefault="009F3151">
      <w:pPr>
        <w:pStyle w:val="Heading1"/>
        <w:rPr>
          <w:lang w:val="en-US"/>
        </w:rPr>
      </w:pPr>
      <w:r w:rsidRPr="00295131">
        <w:rPr>
          <w:lang w:val="en-US"/>
        </w:rPr>
        <w:t xml:space="preserve">National </w:t>
      </w:r>
      <w:proofErr w:type="spellStart"/>
      <w:r w:rsidR="00E66E82" w:rsidRPr="00295131">
        <w:rPr>
          <w:lang w:val="en-US"/>
        </w:rPr>
        <w:t>ExLibris</w:t>
      </w:r>
      <w:proofErr w:type="spellEnd"/>
      <w:r w:rsidRPr="00295131">
        <w:rPr>
          <w:lang w:val="en-US"/>
        </w:rPr>
        <w:t xml:space="preserve"> User Group: Finland</w:t>
      </w:r>
    </w:p>
    <w:p w:rsidR="00DE3814" w:rsidRPr="00295131" w:rsidRDefault="00DC3860">
      <w:pPr>
        <w:pStyle w:val="Heading1"/>
        <w:rPr>
          <w:lang w:val="en-US"/>
        </w:rPr>
      </w:pPr>
      <w:r w:rsidRPr="00295131">
        <w:rPr>
          <w:lang w:val="en-US"/>
        </w:rPr>
        <w:t>Country Report 20</w:t>
      </w:r>
      <w:r w:rsidR="00E66E82" w:rsidRPr="00295131">
        <w:rPr>
          <w:lang w:val="en-US"/>
        </w:rPr>
        <w:t>11</w:t>
      </w:r>
    </w:p>
    <w:p w:rsidR="00295131" w:rsidRDefault="00295131">
      <w:pPr>
        <w:pStyle w:val="Heading3"/>
        <w:rPr>
          <w:rFonts w:eastAsia="Arial Unicode MS"/>
          <w:sz w:val="24"/>
          <w:szCs w:val="24"/>
          <w:lang w:val="en-US"/>
        </w:rPr>
      </w:pPr>
    </w:p>
    <w:p w:rsidR="00DE3814" w:rsidRDefault="00DE3814">
      <w:pPr>
        <w:pStyle w:val="Heading3"/>
        <w:rPr>
          <w:rFonts w:eastAsia="Arial Unicode MS"/>
          <w:sz w:val="24"/>
          <w:szCs w:val="24"/>
          <w:lang w:val="en-US"/>
        </w:rPr>
      </w:pPr>
      <w:r w:rsidRPr="00295131">
        <w:rPr>
          <w:rFonts w:eastAsia="Arial Unicode MS"/>
          <w:sz w:val="24"/>
          <w:szCs w:val="24"/>
          <w:lang w:val="en-US"/>
        </w:rPr>
        <w:t>Consortia</w:t>
      </w:r>
    </w:p>
    <w:p w:rsidR="00295131" w:rsidRPr="00295131" w:rsidRDefault="00295131" w:rsidP="00295131">
      <w:pPr>
        <w:rPr>
          <w:rFonts w:eastAsia="Arial Unicode MS"/>
          <w:lang w:val="en-US"/>
        </w:rPr>
      </w:pPr>
    </w:p>
    <w:p w:rsidR="00DE3814" w:rsidRPr="00295131" w:rsidRDefault="00DE3814">
      <w:pPr>
        <w:rPr>
          <w:rFonts w:ascii="Arial" w:eastAsia="Arial Unicode MS" w:hAnsi="Arial" w:cs="Arial"/>
          <w:lang w:val="en-US"/>
        </w:rPr>
      </w:pPr>
      <w:r w:rsidRPr="00295131">
        <w:rPr>
          <w:rFonts w:ascii="Arial" w:eastAsia="Arial Unicode MS" w:hAnsi="Arial" w:cs="Arial"/>
          <w:lang w:val="en-US"/>
        </w:rPr>
        <w:t>There are two large Voyager Consortia in Finland: the Linnea2 Consortium and the</w:t>
      </w:r>
      <w:r w:rsidR="00E66E82" w:rsidRPr="00295131">
        <w:rPr>
          <w:rFonts w:ascii="Arial" w:eastAsia="Arial Unicode MS" w:hAnsi="Arial" w:cs="Arial"/>
          <w:lang w:val="en-US"/>
        </w:rPr>
        <w:t xml:space="preserve"> AMKIT </w:t>
      </w:r>
      <w:r w:rsidRPr="00295131">
        <w:rPr>
          <w:rFonts w:ascii="Arial" w:eastAsia="Arial Unicode MS" w:hAnsi="Arial" w:cs="Arial"/>
          <w:lang w:val="en-US"/>
        </w:rPr>
        <w:t xml:space="preserve">Consortium. </w:t>
      </w:r>
    </w:p>
    <w:p w:rsidR="00DE3814" w:rsidRPr="00295131" w:rsidRDefault="00DE3814">
      <w:pPr>
        <w:rPr>
          <w:rFonts w:ascii="Arial" w:eastAsia="Arial Unicode MS" w:hAnsi="Arial" w:cs="Arial"/>
          <w:lang w:val="en-US"/>
        </w:rPr>
      </w:pPr>
    </w:p>
    <w:p w:rsidR="00DE3814" w:rsidRPr="00295131" w:rsidRDefault="00DE3814" w:rsidP="0098612E">
      <w:pPr>
        <w:ind w:left="720"/>
        <w:rPr>
          <w:rFonts w:ascii="Arial" w:eastAsia="Arial Unicode MS" w:hAnsi="Arial" w:cs="Arial"/>
        </w:rPr>
      </w:pPr>
      <w:r w:rsidRPr="00295131">
        <w:rPr>
          <w:rFonts w:ascii="Arial" w:eastAsia="Arial Unicode MS" w:hAnsi="Arial" w:cs="Arial"/>
          <w:b/>
          <w:bCs/>
          <w:lang w:val="en-US"/>
        </w:rPr>
        <w:t>Linnea2 Consortium</w:t>
      </w:r>
      <w:r w:rsidRPr="00295131">
        <w:rPr>
          <w:rFonts w:ascii="Arial" w:eastAsia="Arial Unicode MS" w:hAnsi="Arial" w:cs="Arial"/>
          <w:lang w:val="en-US"/>
        </w:rPr>
        <w:t xml:space="preserve"> consists of </w:t>
      </w:r>
      <w:r w:rsidR="001A30A5" w:rsidRPr="00295131">
        <w:rPr>
          <w:rFonts w:ascii="Arial" w:eastAsia="Arial Unicode MS" w:hAnsi="Arial" w:cs="Arial"/>
          <w:lang w:val="en-US"/>
        </w:rPr>
        <w:t>18</w:t>
      </w:r>
      <w:r w:rsidRPr="00295131">
        <w:rPr>
          <w:rFonts w:ascii="Arial" w:eastAsia="Arial Unicode MS" w:hAnsi="Arial" w:cs="Arial"/>
          <w:lang w:val="en-US"/>
        </w:rPr>
        <w:t xml:space="preserve"> universities (including the National Library), </w:t>
      </w:r>
      <w:r w:rsidR="001A30A5" w:rsidRPr="00295131">
        <w:rPr>
          <w:rFonts w:ascii="Arial" w:eastAsia="Arial Unicode MS" w:hAnsi="Arial" w:cs="Arial"/>
          <w:lang w:val="en-US"/>
        </w:rPr>
        <w:t xml:space="preserve">six special libraries (including </w:t>
      </w:r>
      <w:r w:rsidRPr="00295131">
        <w:rPr>
          <w:rFonts w:ascii="Arial" w:eastAsia="Arial Unicode MS" w:hAnsi="Arial" w:cs="Arial"/>
          <w:lang w:val="en-US"/>
        </w:rPr>
        <w:t>the Library of Parliament</w:t>
      </w:r>
      <w:r w:rsidR="001A30A5" w:rsidRPr="00295131">
        <w:rPr>
          <w:rFonts w:ascii="Arial" w:eastAsia="Arial Unicode MS" w:hAnsi="Arial" w:cs="Arial"/>
          <w:lang w:val="en-US"/>
        </w:rPr>
        <w:t xml:space="preserve"> and</w:t>
      </w:r>
      <w:r w:rsidRPr="00295131">
        <w:rPr>
          <w:rFonts w:ascii="Arial" w:eastAsia="Arial Unicode MS" w:hAnsi="Arial" w:cs="Arial"/>
          <w:lang w:val="en-US"/>
        </w:rPr>
        <w:t xml:space="preserve"> the National Repository </w:t>
      </w:r>
      <w:r w:rsidR="004541BC" w:rsidRPr="00295131">
        <w:rPr>
          <w:rFonts w:ascii="Arial" w:eastAsia="Arial Unicode MS" w:hAnsi="Arial" w:cs="Arial"/>
          <w:lang w:val="en-US"/>
        </w:rPr>
        <w:t>Library</w:t>
      </w:r>
      <w:r w:rsidR="001A30A5" w:rsidRPr="00295131">
        <w:rPr>
          <w:rFonts w:ascii="Arial" w:eastAsia="Arial Unicode MS" w:hAnsi="Arial" w:cs="Arial"/>
          <w:lang w:val="en-US"/>
        </w:rPr>
        <w:t xml:space="preserve">), </w:t>
      </w:r>
      <w:r w:rsidR="00596063" w:rsidRPr="00295131">
        <w:rPr>
          <w:rFonts w:ascii="Arial" w:hAnsi="Arial" w:cs="Arial"/>
          <w:bCs/>
          <w:color w:val="000000"/>
        </w:rPr>
        <w:t>and</w:t>
      </w:r>
      <w:r w:rsidR="001A30A5" w:rsidRPr="00295131">
        <w:rPr>
          <w:rFonts w:ascii="Arial" w:hAnsi="Arial" w:cs="Arial"/>
          <w:bCs/>
          <w:color w:val="000000"/>
        </w:rPr>
        <w:t xml:space="preserve"> four libraries of universities of applied sciences (UAS).  </w:t>
      </w:r>
      <w:r w:rsidR="00596063" w:rsidRPr="00295131">
        <w:rPr>
          <w:rFonts w:ascii="Arial" w:hAnsi="Arial" w:cs="Arial"/>
          <w:bCs/>
          <w:color w:val="000000"/>
        </w:rPr>
        <w:t xml:space="preserve"> </w:t>
      </w:r>
      <w:r w:rsidRPr="00295131">
        <w:rPr>
          <w:rFonts w:ascii="Arial" w:eastAsia="Arial Unicode MS" w:hAnsi="Arial" w:cs="Arial"/>
          <w:lang w:val="en-US"/>
        </w:rPr>
        <w:t>Altog</w:t>
      </w:r>
      <w:r w:rsidR="00596063" w:rsidRPr="00295131">
        <w:rPr>
          <w:rFonts w:ascii="Arial" w:eastAsia="Arial Unicode MS" w:hAnsi="Arial" w:cs="Arial"/>
          <w:lang w:val="en-US"/>
        </w:rPr>
        <w:t xml:space="preserve">ether these libraries maintain </w:t>
      </w:r>
      <w:r w:rsidR="00037DA6" w:rsidRPr="00295131">
        <w:rPr>
          <w:rFonts w:ascii="Arial" w:eastAsia="Arial Unicode MS" w:hAnsi="Arial" w:cs="Arial"/>
          <w:lang w:val="en-US"/>
        </w:rPr>
        <w:t>2</w:t>
      </w:r>
      <w:r w:rsidR="0098612E" w:rsidRPr="00295131">
        <w:rPr>
          <w:rFonts w:ascii="Arial" w:eastAsia="Arial Unicode MS" w:hAnsi="Arial" w:cs="Arial"/>
          <w:lang w:val="en-US"/>
        </w:rPr>
        <w:t>6</w:t>
      </w:r>
      <w:r w:rsidRPr="00295131">
        <w:rPr>
          <w:rFonts w:ascii="Arial" w:eastAsia="Arial Unicode MS" w:hAnsi="Arial" w:cs="Arial"/>
          <w:lang w:val="en-US"/>
        </w:rPr>
        <w:t xml:space="preserve"> databases</w:t>
      </w:r>
      <w:r w:rsidR="00596063" w:rsidRPr="00295131">
        <w:rPr>
          <w:rFonts w:ascii="Arial" w:eastAsia="Arial Unicode MS" w:hAnsi="Arial" w:cs="Arial"/>
          <w:lang w:val="en-US"/>
        </w:rPr>
        <w:t>.</w:t>
      </w:r>
      <w:r w:rsidR="00E84344" w:rsidRPr="00295131">
        <w:rPr>
          <w:rFonts w:ascii="Arial" w:eastAsia="Arial Unicode MS" w:hAnsi="Arial" w:cs="Arial"/>
          <w:lang w:val="en-US"/>
        </w:rPr>
        <w:t xml:space="preserve"> </w:t>
      </w:r>
      <w:r w:rsidRPr="00295131">
        <w:rPr>
          <w:rFonts w:ascii="Arial" w:eastAsia="Arial Unicode MS" w:hAnsi="Arial" w:cs="Arial"/>
          <w:lang w:val="en-US"/>
        </w:rPr>
        <w:t xml:space="preserve"> 2</w:t>
      </w:r>
      <w:r w:rsidR="0098612E" w:rsidRPr="00295131">
        <w:rPr>
          <w:rFonts w:ascii="Arial" w:eastAsia="Arial Unicode MS" w:hAnsi="Arial" w:cs="Arial"/>
          <w:lang w:val="en-US"/>
        </w:rPr>
        <w:t>2</w:t>
      </w:r>
      <w:r w:rsidRPr="00295131">
        <w:rPr>
          <w:rFonts w:ascii="Arial" w:eastAsia="Arial Unicode MS" w:hAnsi="Arial" w:cs="Arial"/>
          <w:lang w:val="en-US"/>
        </w:rPr>
        <w:t xml:space="preserve"> of these are local library databases, the rest are national or union catalogue databases maintained by the National Library</w:t>
      </w:r>
      <w:r w:rsidR="0098612E" w:rsidRPr="00295131">
        <w:rPr>
          <w:rFonts w:ascii="Arial" w:eastAsia="Arial Unicode MS" w:hAnsi="Arial" w:cs="Arial"/>
          <w:lang w:val="en-US"/>
        </w:rPr>
        <w:t>.</w:t>
      </w:r>
      <w:r w:rsidR="00E84344" w:rsidRPr="00295131">
        <w:rPr>
          <w:rFonts w:ascii="Arial" w:eastAsia="Arial Unicode MS" w:hAnsi="Arial" w:cs="Arial"/>
        </w:rPr>
        <w:t xml:space="preserve"> </w:t>
      </w:r>
    </w:p>
    <w:p w:rsidR="004541BC" w:rsidRPr="00295131" w:rsidRDefault="004541BC">
      <w:pPr>
        <w:rPr>
          <w:rFonts w:ascii="Arial" w:eastAsia="Arial Unicode MS" w:hAnsi="Arial" w:cs="Arial"/>
        </w:rPr>
      </w:pPr>
    </w:p>
    <w:p w:rsidR="00DE3814" w:rsidRPr="00295131" w:rsidRDefault="00DE3814" w:rsidP="0098612E">
      <w:pPr>
        <w:ind w:left="720"/>
        <w:rPr>
          <w:rFonts w:ascii="Arial" w:hAnsi="Arial" w:cs="Arial"/>
        </w:rPr>
      </w:pPr>
      <w:r w:rsidRPr="00295131">
        <w:rPr>
          <w:rFonts w:ascii="Arial" w:hAnsi="Arial" w:cs="Arial"/>
          <w:b/>
          <w:bCs/>
        </w:rPr>
        <w:t>AMKIT Consortium</w:t>
      </w:r>
      <w:r w:rsidRPr="00295131">
        <w:rPr>
          <w:rFonts w:ascii="Arial" w:hAnsi="Arial" w:cs="Arial"/>
        </w:rPr>
        <w:t xml:space="preserve"> </w:t>
      </w:r>
      <w:r w:rsidR="004F4794" w:rsidRPr="00295131">
        <w:rPr>
          <w:rFonts w:ascii="Arial" w:hAnsi="Arial" w:cs="Arial"/>
        </w:rPr>
        <w:t>consists of 2</w:t>
      </w:r>
      <w:r w:rsidR="00E66E82" w:rsidRPr="00295131">
        <w:rPr>
          <w:rFonts w:ascii="Arial" w:hAnsi="Arial" w:cs="Arial"/>
        </w:rPr>
        <w:t>5</w:t>
      </w:r>
      <w:r w:rsidR="002C086D" w:rsidRPr="00295131">
        <w:rPr>
          <w:rFonts w:ascii="Arial" w:hAnsi="Arial" w:cs="Arial"/>
        </w:rPr>
        <w:t xml:space="preserve"> </w:t>
      </w:r>
      <w:r w:rsidR="00E66E82" w:rsidRPr="00295131">
        <w:rPr>
          <w:rFonts w:ascii="Arial" w:hAnsi="Arial" w:cs="Arial"/>
        </w:rPr>
        <w:t>universities of applied</w:t>
      </w:r>
      <w:r w:rsidR="0098612E" w:rsidRPr="00295131">
        <w:rPr>
          <w:rFonts w:ascii="Arial" w:hAnsi="Arial" w:cs="Arial"/>
        </w:rPr>
        <w:t xml:space="preserve"> sciences (</w:t>
      </w:r>
      <w:r w:rsidR="00E66E82" w:rsidRPr="00295131">
        <w:rPr>
          <w:rFonts w:ascii="Arial" w:hAnsi="Arial" w:cs="Arial"/>
        </w:rPr>
        <w:t xml:space="preserve">former </w:t>
      </w:r>
      <w:r w:rsidR="002C086D" w:rsidRPr="00295131">
        <w:rPr>
          <w:rFonts w:ascii="Arial" w:hAnsi="Arial" w:cs="Arial"/>
        </w:rPr>
        <w:t>polytechnic colleges</w:t>
      </w:r>
      <w:r w:rsidR="00E66E82" w:rsidRPr="00295131">
        <w:rPr>
          <w:rFonts w:ascii="Arial" w:hAnsi="Arial" w:cs="Arial"/>
        </w:rPr>
        <w:t xml:space="preserve">) most of whom </w:t>
      </w:r>
      <w:r w:rsidR="002C086D" w:rsidRPr="00295131">
        <w:rPr>
          <w:rFonts w:ascii="Arial" w:hAnsi="Arial" w:cs="Arial"/>
        </w:rPr>
        <w:t>have their individual Voyager databases.</w:t>
      </w:r>
      <w:r w:rsidR="006A23EB" w:rsidRPr="00295131">
        <w:rPr>
          <w:rFonts w:ascii="Arial" w:hAnsi="Arial" w:cs="Arial"/>
        </w:rPr>
        <w:t xml:space="preserve"> </w:t>
      </w:r>
      <w:r w:rsidR="0098612E" w:rsidRPr="00295131">
        <w:rPr>
          <w:rFonts w:ascii="Arial" w:hAnsi="Arial" w:cs="Arial"/>
        </w:rPr>
        <w:t xml:space="preserve"> Four UAS libraries are also members of Linnea2 and have shared databases with local university libraries.</w:t>
      </w:r>
      <w:r w:rsidR="006A23EB" w:rsidRPr="00295131">
        <w:rPr>
          <w:rFonts w:ascii="Arial" w:hAnsi="Arial" w:cs="Arial"/>
        </w:rPr>
        <w:t xml:space="preserve"> </w:t>
      </w:r>
      <w:r w:rsidR="002C086D" w:rsidRPr="00295131">
        <w:rPr>
          <w:rFonts w:ascii="Arial" w:hAnsi="Arial" w:cs="Arial"/>
        </w:rPr>
        <w:t xml:space="preserve">In addition to managing Voyager cooperation, the Consortium coordinates many other cooperative projects of the </w:t>
      </w:r>
      <w:r w:rsidR="001A30A5" w:rsidRPr="00295131">
        <w:rPr>
          <w:rFonts w:ascii="Arial" w:hAnsi="Arial" w:cs="Arial"/>
        </w:rPr>
        <w:t>UAS libraries.</w:t>
      </w:r>
    </w:p>
    <w:p w:rsidR="00BB564E" w:rsidRPr="00295131" w:rsidRDefault="00BB564E" w:rsidP="00BB564E">
      <w:pPr>
        <w:pStyle w:val="Heading3"/>
        <w:rPr>
          <w:sz w:val="24"/>
          <w:szCs w:val="24"/>
        </w:rPr>
      </w:pPr>
      <w:r w:rsidRPr="00295131">
        <w:rPr>
          <w:sz w:val="24"/>
          <w:szCs w:val="24"/>
        </w:rPr>
        <w:t>Software</w:t>
      </w:r>
    </w:p>
    <w:p w:rsidR="00DE3814" w:rsidRPr="00295131" w:rsidRDefault="00DE3814" w:rsidP="00B03653">
      <w:pPr>
        <w:pStyle w:val="Heading3"/>
        <w:ind w:firstLine="720"/>
        <w:rPr>
          <w:rFonts w:eastAsia="Arial Unicode MS"/>
          <w:sz w:val="24"/>
          <w:szCs w:val="24"/>
          <w:lang w:val="en-US"/>
        </w:rPr>
      </w:pPr>
      <w:r w:rsidRPr="00295131">
        <w:rPr>
          <w:rFonts w:eastAsia="Arial Unicode MS"/>
          <w:sz w:val="24"/>
          <w:szCs w:val="24"/>
          <w:lang w:val="en-US"/>
        </w:rPr>
        <w:t xml:space="preserve">Voyager </w:t>
      </w:r>
    </w:p>
    <w:p w:rsidR="00BB564E" w:rsidRPr="00295131" w:rsidRDefault="00DE3814" w:rsidP="00B03653">
      <w:pPr>
        <w:ind w:left="720"/>
        <w:rPr>
          <w:rFonts w:ascii="Arial" w:hAnsi="Arial" w:cs="Arial"/>
          <w:lang w:val="en-US"/>
        </w:rPr>
      </w:pPr>
      <w:r w:rsidRPr="00295131">
        <w:rPr>
          <w:rFonts w:ascii="Arial" w:hAnsi="Arial" w:cs="Arial"/>
          <w:lang w:val="en-US"/>
        </w:rPr>
        <w:t>A</w:t>
      </w:r>
      <w:r w:rsidR="00BB564E" w:rsidRPr="00295131">
        <w:rPr>
          <w:rFonts w:ascii="Arial" w:hAnsi="Arial" w:cs="Arial"/>
          <w:lang w:val="en-US"/>
        </w:rPr>
        <w:t xml:space="preserve">part from </w:t>
      </w:r>
      <w:r w:rsidR="0098612E" w:rsidRPr="00295131">
        <w:rPr>
          <w:rFonts w:ascii="Arial" w:hAnsi="Arial" w:cs="Arial"/>
          <w:lang w:val="en-US"/>
        </w:rPr>
        <w:t xml:space="preserve">the national union catalogue </w:t>
      </w:r>
      <w:proofErr w:type="gramStart"/>
      <w:r w:rsidR="00BB564E" w:rsidRPr="00295131">
        <w:rPr>
          <w:rFonts w:ascii="Arial" w:hAnsi="Arial" w:cs="Arial"/>
          <w:lang w:val="en-US"/>
        </w:rPr>
        <w:t>Linda,</w:t>
      </w:r>
      <w:proofErr w:type="gramEnd"/>
      <w:r w:rsidR="00BB564E" w:rsidRPr="00295131">
        <w:rPr>
          <w:rFonts w:ascii="Arial" w:hAnsi="Arial" w:cs="Arial"/>
          <w:lang w:val="en-US"/>
        </w:rPr>
        <w:t xml:space="preserve"> a</w:t>
      </w:r>
      <w:r w:rsidRPr="00295131">
        <w:rPr>
          <w:rFonts w:ascii="Arial" w:hAnsi="Arial" w:cs="Arial"/>
          <w:lang w:val="en-US"/>
        </w:rPr>
        <w:t xml:space="preserve">ll </w:t>
      </w:r>
      <w:r w:rsidR="00BB564E" w:rsidRPr="00295131">
        <w:rPr>
          <w:rFonts w:ascii="Arial" w:hAnsi="Arial" w:cs="Arial"/>
          <w:lang w:val="en-US"/>
        </w:rPr>
        <w:t>databases in both Consortia</w:t>
      </w:r>
      <w:r w:rsidRPr="00295131">
        <w:rPr>
          <w:rFonts w:ascii="Arial" w:hAnsi="Arial" w:cs="Arial"/>
          <w:lang w:val="en-US"/>
        </w:rPr>
        <w:t xml:space="preserve"> are using </w:t>
      </w:r>
      <w:r w:rsidR="004A0B4B" w:rsidRPr="00295131">
        <w:rPr>
          <w:rFonts w:ascii="Arial" w:hAnsi="Arial" w:cs="Arial"/>
          <w:lang w:val="en-US"/>
        </w:rPr>
        <w:t>Voyager</w:t>
      </w:r>
      <w:r w:rsidR="00BB564E" w:rsidRPr="00295131">
        <w:rPr>
          <w:rFonts w:ascii="Arial" w:hAnsi="Arial" w:cs="Arial"/>
          <w:lang w:val="en-US"/>
        </w:rPr>
        <w:t>. The present version</w:t>
      </w:r>
      <w:r w:rsidR="004A0B4B" w:rsidRPr="00295131">
        <w:rPr>
          <w:rFonts w:ascii="Arial" w:hAnsi="Arial" w:cs="Arial"/>
          <w:lang w:val="en-US"/>
        </w:rPr>
        <w:t xml:space="preserve"> </w:t>
      </w:r>
      <w:r w:rsidRPr="00295131">
        <w:rPr>
          <w:rFonts w:ascii="Arial" w:hAnsi="Arial" w:cs="Arial"/>
          <w:lang w:val="en-US"/>
        </w:rPr>
        <w:t>in their production databases</w:t>
      </w:r>
      <w:r w:rsidR="00BB564E" w:rsidRPr="00295131">
        <w:rPr>
          <w:rFonts w:ascii="Arial" w:hAnsi="Arial" w:cs="Arial"/>
          <w:lang w:val="en-US"/>
        </w:rPr>
        <w:t xml:space="preserve"> is </w:t>
      </w:r>
      <w:r w:rsidR="0098612E" w:rsidRPr="00295131">
        <w:rPr>
          <w:rFonts w:ascii="Arial" w:hAnsi="Arial" w:cs="Arial"/>
          <w:lang w:val="en-US"/>
        </w:rPr>
        <w:t>7.2.1</w:t>
      </w:r>
      <w:r w:rsidRPr="00295131">
        <w:rPr>
          <w:rFonts w:ascii="Arial" w:hAnsi="Arial" w:cs="Arial"/>
          <w:lang w:val="en-US"/>
        </w:rPr>
        <w:t xml:space="preserve">. </w:t>
      </w:r>
    </w:p>
    <w:p w:rsidR="00BB564E" w:rsidRPr="00295131" w:rsidRDefault="00BB564E" w:rsidP="00B03653">
      <w:pPr>
        <w:pStyle w:val="Heading3"/>
        <w:ind w:firstLine="720"/>
        <w:rPr>
          <w:sz w:val="24"/>
          <w:szCs w:val="24"/>
          <w:lang w:val="en-US"/>
        </w:rPr>
      </w:pPr>
      <w:r w:rsidRPr="00295131">
        <w:rPr>
          <w:sz w:val="24"/>
          <w:szCs w:val="24"/>
          <w:lang w:val="en-US"/>
        </w:rPr>
        <w:t>Aleph</w:t>
      </w:r>
    </w:p>
    <w:p w:rsidR="003A742D" w:rsidRPr="00295131" w:rsidRDefault="00BB564E" w:rsidP="00B03653">
      <w:pPr>
        <w:ind w:left="720"/>
        <w:rPr>
          <w:rFonts w:ascii="Arial" w:hAnsi="Arial" w:cs="Arial"/>
          <w:lang w:val="en-US"/>
        </w:rPr>
      </w:pPr>
      <w:r w:rsidRPr="00295131">
        <w:rPr>
          <w:rFonts w:ascii="Arial" w:hAnsi="Arial" w:cs="Arial"/>
          <w:lang w:val="en-US"/>
        </w:rPr>
        <w:t xml:space="preserve">The union catalogue Linda was using Voyager Universal Catalogue </w:t>
      </w:r>
      <w:r w:rsidR="00797F40" w:rsidRPr="00295131">
        <w:rPr>
          <w:rFonts w:ascii="Arial" w:hAnsi="Arial" w:cs="Arial"/>
          <w:lang w:val="en-US"/>
        </w:rPr>
        <w:t xml:space="preserve">until the end of 2008. </w:t>
      </w:r>
      <w:r w:rsidR="002E6AF0" w:rsidRPr="00295131">
        <w:rPr>
          <w:rFonts w:ascii="Arial" w:hAnsi="Arial" w:cs="Arial"/>
          <w:lang w:val="en-US"/>
        </w:rPr>
        <w:t xml:space="preserve">A new Linda, using </w:t>
      </w:r>
      <w:r w:rsidR="003A742D" w:rsidRPr="00295131">
        <w:rPr>
          <w:rFonts w:ascii="Arial" w:hAnsi="Arial" w:cs="Arial"/>
          <w:lang w:val="en-US"/>
        </w:rPr>
        <w:t xml:space="preserve">the </w:t>
      </w:r>
      <w:r w:rsidR="002E6AF0" w:rsidRPr="00295131">
        <w:rPr>
          <w:rFonts w:ascii="Arial" w:hAnsi="Arial" w:cs="Arial"/>
          <w:lang w:val="en-US"/>
        </w:rPr>
        <w:t xml:space="preserve">Aleph Central Catalogue model, was created in 2008 and opened in January 2009. The present version is </w:t>
      </w:r>
      <w:r w:rsidR="0098612E" w:rsidRPr="00295131">
        <w:rPr>
          <w:rFonts w:ascii="Arial" w:hAnsi="Arial" w:cs="Arial"/>
          <w:lang w:val="en-US"/>
        </w:rPr>
        <w:t>20.</w:t>
      </w:r>
    </w:p>
    <w:p w:rsidR="00DE3814" w:rsidRPr="00295131" w:rsidRDefault="0063662B">
      <w:pPr>
        <w:pStyle w:val="Heading3"/>
        <w:rPr>
          <w:rFonts w:eastAsia="Arial Unicode MS"/>
          <w:sz w:val="24"/>
          <w:szCs w:val="24"/>
          <w:lang w:val="en-US"/>
        </w:rPr>
      </w:pPr>
      <w:r w:rsidRPr="00295131">
        <w:rPr>
          <w:rFonts w:eastAsia="Arial Unicode MS"/>
          <w:sz w:val="24"/>
          <w:szCs w:val="24"/>
          <w:lang w:val="en-US"/>
        </w:rPr>
        <w:t>Functions and projects</w:t>
      </w:r>
    </w:p>
    <w:p w:rsidR="0098612E" w:rsidRPr="00295131" w:rsidRDefault="0098612E" w:rsidP="0098612E">
      <w:pPr>
        <w:rPr>
          <w:rFonts w:ascii="Arial" w:eastAsia="Arial Unicode MS" w:hAnsi="Arial" w:cs="Arial"/>
          <w:lang w:val="en-US"/>
        </w:rPr>
      </w:pPr>
    </w:p>
    <w:p w:rsidR="00295131" w:rsidRPr="00295131" w:rsidRDefault="00295131" w:rsidP="00B03653">
      <w:pPr>
        <w:ind w:firstLine="720"/>
        <w:rPr>
          <w:rFonts w:ascii="Arial" w:hAnsi="Arial" w:cs="Arial"/>
          <w:b/>
          <w:bCs/>
          <w:lang w:val="en-US"/>
        </w:rPr>
      </w:pPr>
      <w:r w:rsidRPr="00295131">
        <w:rPr>
          <w:rFonts w:ascii="Arial" w:hAnsi="Arial" w:cs="Arial"/>
          <w:b/>
          <w:bCs/>
          <w:lang w:val="en-US"/>
        </w:rPr>
        <w:t>Linda - the Finnish Union Catalogue</w:t>
      </w:r>
    </w:p>
    <w:p w:rsidR="00295131" w:rsidRPr="00295131" w:rsidRDefault="00295131" w:rsidP="0098612E">
      <w:pPr>
        <w:rPr>
          <w:rFonts w:ascii="Arial" w:eastAsia="Arial Unicode MS" w:hAnsi="Arial" w:cs="Arial"/>
          <w:lang w:val="en-US"/>
        </w:rPr>
      </w:pPr>
    </w:p>
    <w:p w:rsidR="0098612E" w:rsidRPr="00295131" w:rsidRDefault="0098612E" w:rsidP="00B03653">
      <w:pPr>
        <w:ind w:left="720"/>
        <w:rPr>
          <w:rFonts w:ascii="Arial" w:hAnsi="Arial" w:cs="Arial"/>
          <w:lang w:val="en-US"/>
        </w:rPr>
      </w:pPr>
      <w:r w:rsidRPr="00295131">
        <w:rPr>
          <w:rFonts w:ascii="Arial" w:hAnsi="Arial" w:cs="Arial"/>
          <w:lang w:val="en-US"/>
        </w:rPr>
        <w:t xml:space="preserve">The planning of the expansion of the Finnish union catalogue to cover all library sectors in Finland has been going on through the last year. A few of the </w:t>
      </w:r>
      <w:r w:rsidR="00295131" w:rsidRPr="00295131">
        <w:rPr>
          <w:rFonts w:ascii="Arial" w:hAnsi="Arial" w:cs="Arial"/>
          <w:lang w:val="en-US"/>
        </w:rPr>
        <w:t>UAS</w:t>
      </w:r>
      <w:r w:rsidRPr="00295131">
        <w:rPr>
          <w:rFonts w:ascii="Arial" w:hAnsi="Arial" w:cs="Arial"/>
          <w:lang w:val="en-US"/>
        </w:rPr>
        <w:t xml:space="preserve"> libraries have already joined the union catalogue through mergers with university libraries.</w:t>
      </w:r>
    </w:p>
    <w:p w:rsidR="0098612E" w:rsidRPr="00295131" w:rsidRDefault="0098612E" w:rsidP="0098612E">
      <w:pPr>
        <w:rPr>
          <w:rFonts w:ascii="Arial" w:hAnsi="Arial" w:cs="Arial"/>
          <w:lang w:val="en-US"/>
        </w:rPr>
      </w:pPr>
    </w:p>
    <w:p w:rsidR="0098612E" w:rsidRPr="00295131" w:rsidRDefault="0098612E" w:rsidP="00B03653">
      <w:pPr>
        <w:ind w:left="720"/>
        <w:rPr>
          <w:rFonts w:ascii="Arial" w:hAnsi="Arial" w:cs="Arial"/>
        </w:rPr>
      </w:pPr>
      <w:r w:rsidRPr="00295131">
        <w:rPr>
          <w:rFonts w:ascii="Arial" w:hAnsi="Arial" w:cs="Arial"/>
        </w:rPr>
        <w:t xml:space="preserve">The public sector libraries have purchased the Aleph license at the end of </w:t>
      </w:r>
      <w:r w:rsidR="00295131" w:rsidRPr="00295131">
        <w:rPr>
          <w:rFonts w:ascii="Arial" w:hAnsi="Arial" w:cs="Arial"/>
        </w:rPr>
        <w:t>2010</w:t>
      </w:r>
      <w:r w:rsidRPr="00295131">
        <w:rPr>
          <w:rFonts w:ascii="Arial" w:hAnsi="Arial" w:cs="Arial"/>
        </w:rPr>
        <w:t xml:space="preserve">. Negotiations are taking place with the </w:t>
      </w:r>
      <w:r w:rsidR="00295131" w:rsidRPr="00295131">
        <w:rPr>
          <w:rFonts w:ascii="Arial" w:hAnsi="Arial" w:cs="Arial"/>
        </w:rPr>
        <w:t>UAS libraries later</w:t>
      </w:r>
      <w:r w:rsidRPr="00295131">
        <w:rPr>
          <w:rFonts w:ascii="Arial" w:hAnsi="Arial" w:cs="Arial"/>
        </w:rPr>
        <w:t>.</w:t>
      </w:r>
    </w:p>
    <w:p w:rsidR="00295131" w:rsidRPr="00295131" w:rsidRDefault="00295131" w:rsidP="0098612E">
      <w:pPr>
        <w:rPr>
          <w:rFonts w:ascii="Arial" w:hAnsi="Arial" w:cs="Arial"/>
        </w:rPr>
      </w:pPr>
    </w:p>
    <w:p w:rsidR="00295131" w:rsidRPr="00295131" w:rsidRDefault="00295131" w:rsidP="00B03653">
      <w:pPr>
        <w:ind w:firstLine="720"/>
        <w:rPr>
          <w:rFonts w:ascii="Arial" w:hAnsi="Arial" w:cs="Arial"/>
          <w:b/>
          <w:lang w:val="en-US"/>
        </w:rPr>
      </w:pPr>
      <w:proofErr w:type="spellStart"/>
      <w:r w:rsidRPr="00295131">
        <w:rPr>
          <w:rFonts w:ascii="Arial" w:hAnsi="Arial" w:cs="Arial"/>
          <w:b/>
          <w:lang w:val="en-US"/>
        </w:rPr>
        <w:t>Asteri</w:t>
      </w:r>
      <w:proofErr w:type="spellEnd"/>
      <w:r w:rsidRPr="00295131">
        <w:rPr>
          <w:rFonts w:ascii="Arial" w:hAnsi="Arial" w:cs="Arial"/>
          <w:b/>
          <w:lang w:val="en-US"/>
        </w:rPr>
        <w:t xml:space="preserve"> Authority File </w:t>
      </w:r>
    </w:p>
    <w:p w:rsidR="00295131" w:rsidRPr="00295131" w:rsidRDefault="00295131" w:rsidP="00295131">
      <w:pPr>
        <w:rPr>
          <w:rFonts w:ascii="Arial" w:hAnsi="Arial" w:cs="Arial"/>
          <w:lang w:val="en-US"/>
        </w:rPr>
      </w:pPr>
    </w:p>
    <w:p w:rsidR="00295131" w:rsidRPr="00295131" w:rsidRDefault="00295131" w:rsidP="00B03653">
      <w:pPr>
        <w:autoSpaceDE w:val="0"/>
        <w:autoSpaceDN w:val="0"/>
        <w:adjustRightInd w:val="0"/>
        <w:ind w:left="720"/>
        <w:rPr>
          <w:rFonts w:ascii="Arial" w:hAnsi="Arial" w:cs="Arial"/>
        </w:rPr>
      </w:pPr>
      <w:r w:rsidRPr="00295131">
        <w:rPr>
          <w:rFonts w:ascii="Arial" w:hAnsi="Arial" w:cs="Arial"/>
        </w:rPr>
        <w:lastRenderedPageBreak/>
        <w:t>In Linda- Aleph there is a separate database for authority records and Finland is now developing a bilingual authority database.</w:t>
      </w:r>
      <w:r w:rsidRPr="00295131">
        <w:rPr>
          <w:rFonts w:ascii="Arial" w:hAnsi="Arial" w:cs="Arial"/>
          <w:lang w:val="en-US"/>
        </w:rPr>
        <w:t xml:space="preserve"> Negotiations for joining VIAF are on the agenda and sharing name authorities with museums and archives has been discussed as well.</w:t>
      </w:r>
    </w:p>
    <w:p w:rsidR="00295131" w:rsidRPr="00295131" w:rsidRDefault="00295131" w:rsidP="0098612E">
      <w:pPr>
        <w:rPr>
          <w:rFonts w:ascii="Arial" w:hAnsi="Arial" w:cs="Arial"/>
        </w:rPr>
      </w:pPr>
    </w:p>
    <w:p w:rsidR="00295131" w:rsidRPr="00295131" w:rsidRDefault="00295131" w:rsidP="00295131">
      <w:pPr>
        <w:rPr>
          <w:rFonts w:ascii="Arial" w:hAnsi="Arial" w:cs="Arial"/>
        </w:rPr>
      </w:pPr>
    </w:p>
    <w:p w:rsidR="00295131" w:rsidRPr="00295131" w:rsidRDefault="00295131" w:rsidP="00B03653">
      <w:pPr>
        <w:ind w:firstLine="720"/>
        <w:rPr>
          <w:rFonts w:ascii="Arial" w:hAnsi="Arial" w:cs="Arial"/>
          <w:lang w:val="en-US"/>
        </w:rPr>
      </w:pPr>
      <w:r w:rsidRPr="00295131">
        <w:rPr>
          <w:rFonts w:ascii="Arial" w:hAnsi="Arial" w:cs="Arial"/>
          <w:b/>
          <w:bCs/>
          <w:lang w:val="en-US"/>
        </w:rPr>
        <w:t>The National Digital Library project</w:t>
      </w:r>
    </w:p>
    <w:p w:rsidR="00295131" w:rsidRPr="00295131" w:rsidRDefault="00295131" w:rsidP="00295131">
      <w:pPr>
        <w:rPr>
          <w:rFonts w:ascii="Arial" w:hAnsi="Arial" w:cs="Arial"/>
          <w:lang w:val="en-US"/>
        </w:rPr>
      </w:pPr>
    </w:p>
    <w:p w:rsidR="00295131" w:rsidRPr="00295131" w:rsidRDefault="00295131" w:rsidP="00B03653">
      <w:pPr>
        <w:ind w:left="720"/>
        <w:rPr>
          <w:rFonts w:ascii="Arial" w:hAnsi="Arial" w:cs="Arial"/>
          <w:lang w:val="en-US"/>
        </w:rPr>
      </w:pPr>
      <w:r w:rsidRPr="00295131">
        <w:rPr>
          <w:rFonts w:ascii="Arial" w:hAnsi="Arial" w:cs="Arial"/>
          <w:lang w:val="en-US"/>
        </w:rPr>
        <w:t xml:space="preserve">In the end of March 2010 the national digital library project published its </w:t>
      </w:r>
      <w:proofErr w:type="spellStart"/>
      <w:r w:rsidRPr="00295131">
        <w:rPr>
          <w:rFonts w:ascii="Arial" w:hAnsi="Arial" w:cs="Arial"/>
          <w:lang w:val="en-US"/>
        </w:rPr>
        <w:t>entreprise</w:t>
      </w:r>
      <w:proofErr w:type="spellEnd"/>
      <w:r w:rsidRPr="00295131">
        <w:rPr>
          <w:rFonts w:ascii="Arial" w:hAnsi="Arial" w:cs="Arial"/>
          <w:lang w:val="en-US"/>
        </w:rPr>
        <w:t xml:space="preserve"> architecture &lt;</w:t>
      </w:r>
      <w:hyperlink r:id="rId5" w:tgtFrame="_blank" w:history="1">
        <w:r w:rsidRPr="00295131">
          <w:rPr>
            <w:rStyle w:val="Hyperlink"/>
            <w:rFonts w:ascii="Arial" w:hAnsi="Arial" w:cs="Arial"/>
            <w:lang w:val="en-US"/>
          </w:rPr>
          <w:t>http://www.kdk.fi/en/enterprisearchitecture</w:t>
        </w:r>
      </w:hyperlink>
      <w:r w:rsidRPr="00295131">
        <w:rPr>
          <w:rFonts w:ascii="Arial" w:hAnsi="Arial" w:cs="Arial"/>
          <w:lang w:val="en-US"/>
        </w:rPr>
        <w:t>&gt;. In August Ex Libris Group was chosen to implement National Digital Library's Public interface with Primo software. The project is currently still in the pilot phase. The end of the pilot phase was extended from the original February 2011</w:t>
      </w:r>
      <w:r w:rsidR="00B03653">
        <w:rPr>
          <w:rFonts w:ascii="Arial" w:hAnsi="Arial" w:cs="Arial"/>
          <w:lang w:val="en-US"/>
        </w:rPr>
        <w:t>.</w:t>
      </w:r>
      <w:r w:rsidRPr="00295131">
        <w:rPr>
          <w:rFonts w:ascii="Arial" w:hAnsi="Arial" w:cs="Arial"/>
          <w:lang w:val="en-US"/>
        </w:rPr>
        <w:t> </w:t>
      </w:r>
    </w:p>
    <w:p w:rsidR="00295131" w:rsidRPr="00295131" w:rsidRDefault="00295131" w:rsidP="00295131">
      <w:pPr>
        <w:rPr>
          <w:rFonts w:ascii="Arial" w:hAnsi="Arial" w:cs="Arial"/>
          <w:lang w:val="en-US"/>
        </w:rPr>
      </w:pPr>
    </w:p>
    <w:p w:rsidR="00295131" w:rsidRPr="00295131" w:rsidRDefault="00295131" w:rsidP="00B03653">
      <w:pPr>
        <w:ind w:left="720"/>
        <w:rPr>
          <w:rFonts w:ascii="Arial" w:hAnsi="Arial" w:cs="Arial"/>
          <w:lang w:val="en-US"/>
        </w:rPr>
      </w:pPr>
      <w:r w:rsidRPr="00295131">
        <w:rPr>
          <w:rFonts w:ascii="Arial" w:hAnsi="Arial" w:cs="Arial"/>
          <w:lang w:val="en-US"/>
        </w:rPr>
        <w:t>The final report of the long-term preservation section was published in English on September &lt;</w:t>
      </w:r>
      <w:hyperlink r:id="rId6" w:tgtFrame="_blank" w:history="1">
        <w:r w:rsidRPr="00295131">
          <w:rPr>
            <w:rStyle w:val="Hyperlink"/>
            <w:rFonts w:ascii="Arial" w:hAnsi="Arial" w:cs="Arial"/>
            <w:lang w:val="en-US"/>
          </w:rPr>
          <w:t>http://www.kdk.fi/images/stories/LTP_Final_Report_v_1_1.pdf</w:t>
        </w:r>
      </w:hyperlink>
      <w:r w:rsidRPr="00295131">
        <w:rPr>
          <w:rFonts w:ascii="Arial" w:hAnsi="Arial" w:cs="Arial"/>
          <w:lang w:val="en-US"/>
        </w:rPr>
        <w:t>&gt;.</w:t>
      </w:r>
    </w:p>
    <w:p w:rsidR="00295131" w:rsidRPr="00295131" w:rsidRDefault="00295131" w:rsidP="0098612E">
      <w:pPr>
        <w:rPr>
          <w:rFonts w:ascii="Arial" w:hAnsi="Arial" w:cs="Arial"/>
          <w:lang w:val="en-US"/>
        </w:rPr>
      </w:pPr>
    </w:p>
    <w:p w:rsidR="00DE3814" w:rsidRPr="00295131" w:rsidRDefault="00DE3814">
      <w:pPr>
        <w:pStyle w:val="Heading1"/>
        <w:rPr>
          <w:sz w:val="24"/>
          <w:szCs w:val="24"/>
        </w:rPr>
      </w:pPr>
      <w:r w:rsidRPr="00295131">
        <w:rPr>
          <w:sz w:val="24"/>
          <w:szCs w:val="24"/>
        </w:rPr>
        <w:t>User group activity</w:t>
      </w:r>
    </w:p>
    <w:p w:rsidR="00DE3814" w:rsidRPr="00295131" w:rsidRDefault="00DE3814">
      <w:pPr>
        <w:rPr>
          <w:rFonts w:ascii="Arial" w:hAnsi="Arial" w:cs="Arial"/>
          <w:lang w:val="en-US"/>
        </w:rPr>
      </w:pPr>
    </w:p>
    <w:p w:rsidR="00DE3814" w:rsidRPr="00295131" w:rsidRDefault="00295131" w:rsidP="00B03653">
      <w:pPr>
        <w:ind w:left="720"/>
        <w:rPr>
          <w:rFonts w:ascii="Arial" w:eastAsia="Arial Unicode MS" w:hAnsi="Arial" w:cs="Arial"/>
          <w:lang w:val="en-US"/>
        </w:rPr>
      </w:pPr>
      <w:r w:rsidRPr="00295131">
        <w:rPr>
          <w:rFonts w:ascii="Arial" w:eastAsia="Arial Unicode MS" w:hAnsi="Arial" w:cs="Arial"/>
          <w:lang w:val="en-US"/>
        </w:rPr>
        <w:t xml:space="preserve">The National Library held a three day meeting, The Library Network Meeting, together with </w:t>
      </w:r>
      <w:r w:rsidR="00DE3814" w:rsidRPr="00295131">
        <w:rPr>
          <w:rFonts w:ascii="Arial" w:eastAsia="Arial Unicode MS" w:hAnsi="Arial" w:cs="Arial"/>
          <w:lang w:val="en-US"/>
        </w:rPr>
        <w:t xml:space="preserve">The </w:t>
      </w:r>
      <w:r w:rsidR="00DE3814" w:rsidRPr="00295131">
        <w:rPr>
          <w:rFonts w:ascii="Arial" w:eastAsia="Arial Unicode MS" w:hAnsi="Arial" w:cs="Arial"/>
          <w:bCs/>
          <w:lang w:val="en-US"/>
        </w:rPr>
        <w:t xml:space="preserve">Finnish </w:t>
      </w:r>
      <w:proofErr w:type="spellStart"/>
      <w:r w:rsidRPr="00295131">
        <w:rPr>
          <w:rFonts w:ascii="Arial" w:eastAsia="Arial Unicode MS" w:hAnsi="Arial" w:cs="Arial"/>
          <w:bCs/>
          <w:lang w:val="en-US"/>
        </w:rPr>
        <w:t>ExLibris</w:t>
      </w:r>
      <w:proofErr w:type="spellEnd"/>
      <w:r w:rsidRPr="00295131">
        <w:rPr>
          <w:rFonts w:ascii="Arial" w:eastAsia="Arial Unicode MS" w:hAnsi="Arial" w:cs="Arial"/>
          <w:bCs/>
          <w:lang w:val="en-US"/>
        </w:rPr>
        <w:t xml:space="preserve"> Users</w:t>
      </w:r>
      <w:r w:rsidRPr="00295131">
        <w:rPr>
          <w:rFonts w:ascii="Arial" w:eastAsia="Arial Unicode MS" w:hAnsi="Arial" w:cs="Arial"/>
          <w:lang w:val="en-US"/>
        </w:rPr>
        <w:t>, public libraries, and special libraries. The meeting was i</w:t>
      </w:r>
      <w:r w:rsidR="0055796B" w:rsidRPr="00295131">
        <w:rPr>
          <w:rFonts w:ascii="Arial" w:eastAsia="Arial Unicode MS" w:hAnsi="Arial" w:cs="Arial"/>
          <w:lang w:val="en-US"/>
        </w:rPr>
        <w:t>n October 20</w:t>
      </w:r>
      <w:r w:rsidRPr="00295131">
        <w:rPr>
          <w:rFonts w:ascii="Arial" w:eastAsia="Arial Unicode MS" w:hAnsi="Arial" w:cs="Arial"/>
          <w:lang w:val="en-US"/>
        </w:rPr>
        <w:t>10</w:t>
      </w:r>
      <w:r w:rsidR="0055796B" w:rsidRPr="00295131">
        <w:rPr>
          <w:rFonts w:ascii="Arial" w:eastAsia="Arial Unicode MS" w:hAnsi="Arial" w:cs="Arial"/>
          <w:lang w:val="en-US"/>
        </w:rPr>
        <w:t xml:space="preserve"> </w:t>
      </w:r>
      <w:r w:rsidRPr="00295131">
        <w:rPr>
          <w:rFonts w:ascii="Arial" w:eastAsia="Arial Unicode MS" w:hAnsi="Arial" w:cs="Arial"/>
          <w:lang w:val="en-US"/>
        </w:rPr>
        <w:t>in Helsinki</w:t>
      </w:r>
      <w:r w:rsidR="0055796B" w:rsidRPr="00295131">
        <w:rPr>
          <w:rFonts w:ascii="Arial" w:eastAsia="Arial Unicode MS" w:hAnsi="Arial" w:cs="Arial"/>
          <w:lang w:val="en-US"/>
        </w:rPr>
        <w:t xml:space="preserve">, with more than </w:t>
      </w:r>
      <w:r w:rsidRPr="00295131">
        <w:rPr>
          <w:rFonts w:ascii="Arial" w:eastAsia="Arial Unicode MS" w:hAnsi="Arial" w:cs="Arial"/>
          <w:lang w:val="en-US"/>
        </w:rPr>
        <w:t>40</w:t>
      </w:r>
      <w:r w:rsidR="009F3151" w:rsidRPr="00295131">
        <w:rPr>
          <w:rFonts w:ascii="Arial" w:eastAsia="Arial Unicode MS" w:hAnsi="Arial" w:cs="Arial"/>
          <w:lang w:val="en-US"/>
        </w:rPr>
        <w:t>0</w:t>
      </w:r>
      <w:r w:rsidR="00DE3814" w:rsidRPr="00295131">
        <w:rPr>
          <w:rFonts w:ascii="Arial" w:eastAsia="Arial Unicode MS" w:hAnsi="Arial" w:cs="Arial"/>
          <w:lang w:val="en-US"/>
        </w:rPr>
        <w:t xml:space="preserve"> attendants. </w:t>
      </w:r>
    </w:p>
    <w:p w:rsidR="0063662B" w:rsidRPr="00295131" w:rsidRDefault="0063662B">
      <w:pPr>
        <w:rPr>
          <w:rFonts w:ascii="Arial" w:eastAsia="Arial Unicode MS" w:hAnsi="Arial" w:cs="Arial"/>
          <w:lang w:val="en-US"/>
        </w:rPr>
      </w:pPr>
    </w:p>
    <w:p w:rsidR="00DE3814" w:rsidRPr="00295131" w:rsidRDefault="00DE3814">
      <w:pPr>
        <w:rPr>
          <w:rFonts w:ascii="Arial" w:hAnsi="Arial" w:cs="Arial"/>
          <w:lang w:val="en-US"/>
        </w:rPr>
      </w:pPr>
    </w:p>
    <w:p w:rsidR="00DE3814" w:rsidRPr="00295131" w:rsidRDefault="00295131">
      <w:pPr>
        <w:rPr>
          <w:rFonts w:ascii="Arial" w:hAnsi="Arial" w:cs="Arial"/>
          <w:lang w:val="fi-FI"/>
        </w:rPr>
      </w:pPr>
      <w:r w:rsidRPr="00295131">
        <w:rPr>
          <w:rFonts w:ascii="Arial" w:hAnsi="Arial" w:cs="Arial"/>
          <w:lang w:val="fi-FI"/>
        </w:rPr>
        <w:t>Ulla Ikäheimo</w:t>
      </w:r>
    </w:p>
    <w:p w:rsidR="00295131" w:rsidRPr="00295131" w:rsidRDefault="00295131">
      <w:pPr>
        <w:rPr>
          <w:rFonts w:ascii="Arial" w:eastAsia="Arial Unicode MS" w:hAnsi="Arial" w:cs="Arial"/>
          <w:lang w:val="fi-FI"/>
        </w:rPr>
      </w:pPr>
      <w:r w:rsidRPr="00295131">
        <w:rPr>
          <w:rFonts w:ascii="Arial" w:hAnsi="Arial" w:cs="Arial"/>
          <w:lang w:val="fi-FI"/>
        </w:rPr>
        <w:t>September 2011</w:t>
      </w:r>
    </w:p>
    <w:sectPr w:rsidR="00295131" w:rsidRPr="00295131" w:rsidSect="003D2A67">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3EA"/>
    <w:multiLevelType w:val="hybridMultilevel"/>
    <w:tmpl w:val="0CB0F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61501F"/>
    <w:multiLevelType w:val="hybridMultilevel"/>
    <w:tmpl w:val="0444EF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4E8434D"/>
    <w:multiLevelType w:val="hybridMultilevel"/>
    <w:tmpl w:val="5F26B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BB39A4"/>
    <w:multiLevelType w:val="hybridMultilevel"/>
    <w:tmpl w:val="1270A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DD3782"/>
    <w:multiLevelType w:val="hybridMultilevel"/>
    <w:tmpl w:val="80CA30E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nsid w:val="28865B08"/>
    <w:multiLevelType w:val="hybridMultilevel"/>
    <w:tmpl w:val="1DB282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4D3F03"/>
    <w:multiLevelType w:val="hybridMultilevel"/>
    <w:tmpl w:val="25B613F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nsid w:val="308C33D0"/>
    <w:multiLevelType w:val="hybridMultilevel"/>
    <w:tmpl w:val="F3A6E0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F13549"/>
    <w:multiLevelType w:val="hybridMultilevel"/>
    <w:tmpl w:val="BA0C01D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nsid w:val="3B486F4A"/>
    <w:multiLevelType w:val="hybridMultilevel"/>
    <w:tmpl w:val="6B22650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nsid w:val="413C55E1"/>
    <w:multiLevelType w:val="hybridMultilevel"/>
    <w:tmpl w:val="E460BB80"/>
    <w:lvl w:ilvl="0" w:tplc="CE2023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6020BE"/>
    <w:multiLevelType w:val="hybridMultilevel"/>
    <w:tmpl w:val="84563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F86364"/>
    <w:multiLevelType w:val="hybridMultilevel"/>
    <w:tmpl w:val="8ABE4566"/>
    <w:lvl w:ilvl="0" w:tplc="E17AB1F4">
      <w:start w:val="1"/>
      <w:numFmt w:val="bullet"/>
      <w:lvlText w:val="•"/>
      <w:lvlJc w:val="left"/>
      <w:pPr>
        <w:tabs>
          <w:tab w:val="num" w:pos="720"/>
        </w:tabs>
        <w:ind w:left="720" w:hanging="360"/>
      </w:pPr>
      <w:rPr>
        <w:rFonts w:ascii="Times New Roman" w:hAnsi="Times New Roman" w:hint="default"/>
      </w:rPr>
    </w:lvl>
    <w:lvl w:ilvl="1" w:tplc="81EA6412">
      <w:start w:val="165"/>
      <w:numFmt w:val="bullet"/>
      <w:lvlText w:val="–"/>
      <w:lvlJc w:val="left"/>
      <w:pPr>
        <w:tabs>
          <w:tab w:val="num" w:pos="1440"/>
        </w:tabs>
        <w:ind w:left="1440" w:hanging="360"/>
      </w:pPr>
      <w:rPr>
        <w:rFonts w:ascii="Times New Roman" w:hAnsi="Times New Roman" w:hint="default"/>
      </w:rPr>
    </w:lvl>
    <w:lvl w:ilvl="2" w:tplc="97C62D58" w:tentative="1">
      <w:start w:val="1"/>
      <w:numFmt w:val="bullet"/>
      <w:lvlText w:val="•"/>
      <w:lvlJc w:val="left"/>
      <w:pPr>
        <w:tabs>
          <w:tab w:val="num" w:pos="2160"/>
        </w:tabs>
        <w:ind w:left="2160" w:hanging="360"/>
      </w:pPr>
      <w:rPr>
        <w:rFonts w:ascii="Times New Roman" w:hAnsi="Times New Roman" w:hint="default"/>
      </w:rPr>
    </w:lvl>
    <w:lvl w:ilvl="3" w:tplc="13888C40" w:tentative="1">
      <w:start w:val="1"/>
      <w:numFmt w:val="bullet"/>
      <w:lvlText w:val="•"/>
      <w:lvlJc w:val="left"/>
      <w:pPr>
        <w:tabs>
          <w:tab w:val="num" w:pos="2880"/>
        </w:tabs>
        <w:ind w:left="2880" w:hanging="360"/>
      </w:pPr>
      <w:rPr>
        <w:rFonts w:ascii="Times New Roman" w:hAnsi="Times New Roman" w:hint="default"/>
      </w:rPr>
    </w:lvl>
    <w:lvl w:ilvl="4" w:tplc="FB4C5810" w:tentative="1">
      <w:start w:val="1"/>
      <w:numFmt w:val="bullet"/>
      <w:lvlText w:val="•"/>
      <w:lvlJc w:val="left"/>
      <w:pPr>
        <w:tabs>
          <w:tab w:val="num" w:pos="3600"/>
        </w:tabs>
        <w:ind w:left="3600" w:hanging="360"/>
      </w:pPr>
      <w:rPr>
        <w:rFonts w:ascii="Times New Roman" w:hAnsi="Times New Roman" w:hint="default"/>
      </w:rPr>
    </w:lvl>
    <w:lvl w:ilvl="5" w:tplc="C78E1852" w:tentative="1">
      <w:start w:val="1"/>
      <w:numFmt w:val="bullet"/>
      <w:lvlText w:val="•"/>
      <w:lvlJc w:val="left"/>
      <w:pPr>
        <w:tabs>
          <w:tab w:val="num" w:pos="4320"/>
        </w:tabs>
        <w:ind w:left="4320" w:hanging="360"/>
      </w:pPr>
      <w:rPr>
        <w:rFonts w:ascii="Times New Roman" w:hAnsi="Times New Roman" w:hint="default"/>
      </w:rPr>
    </w:lvl>
    <w:lvl w:ilvl="6" w:tplc="8404332E" w:tentative="1">
      <w:start w:val="1"/>
      <w:numFmt w:val="bullet"/>
      <w:lvlText w:val="•"/>
      <w:lvlJc w:val="left"/>
      <w:pPr>
        <w:tabs>
          <w:tab w:val="num" w:pos="5040"/>
        </w:tabs>
        <w:ind w:left="5040" w:hanging="360"/>
      </w:pPr>
      <w:rPr>
        <w:rFonts w:ascii="Times New Roman" w:hAnsi="Times New Roman" w:hint="default"/>
      </w:rPr>
    </w:lvl>
    <w:lvl w:ilvl="7" w:tplc="DB9A58E8" w:tentative="1">
      <w:start w:val="1"/>
      <w:numFmt w:val="bullet"/>
      <w:lvlText w:val="•"/>
      <w:lvlJc w:val="left"/>
      <w:pPr>
        <w:tabs>
          <w:tab w:val="num" w:pos="5760"/>
        </w:tabs>
        <w:ind w:left="5760" w:hanging="360"/>
      </w:pPr>
      <w:rPr>
        <w:rFonts w:ascii="Times New Roman" w:hAnsi="Times New Roman" w:hint="default"/>
      </w:rPr>
    </w:lvl>
    <w:lvl w:ilvl="8" w:tplc="42E0D79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25D7262"/>
    <w:multiLevelType w:val="hybridMultilevel"/>
    <w:tmpl w:val="346A3400"/>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nsid w:val="5884023D"/>
    <w:multiLevelType w:val="hybridMultilevel"/>
    <w:tmpl w:val="EEF60B4A"/>
    <w:lvl w:ilvl="0" w:tplc="0950BB5A">
      <w:numFmt w:val="bullet"/>
      <w:lvlText w:val="-"/>
      <w:lvlJc w:val="left"/>
      <w:pPr>
        <w:tabs>
          <w:tab w:val="num" w:pos="720"/>
        </w:tabs>
        <w:ind w:left="720" w:hanging="360"/>
      </w:pPr>
      <w:rPr>
        <w:rFonts w:ascii="Times New Roman" w:eastAsia="Arial Unicode MS"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D91847"/>
    <w:multiLevelType w:val="hybridMultilevel"/>
    <w:tmpl w:val="29A2A6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5F6DDD"/>
    <w:multiLevelType w:val="hybridMultilevel"/>
    <w:tmpl w:val="16148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2"/>
  </w:num>
  <w:num w:numId="4">
    <w:abstractNumId w:val="15"/>
  </w:num>
  <w:num w:numId="5">
    <w:abstractNumId w:val="0"/>
  </w:num>
  <w:num w:numId="6">
    <w:abstractNumId w:val="3"/>
  </w:num>
  <w:num w:numId="7">
    <w:abstractNumId w:val="10"/>
  </w:num>
  <w:num w:numId="8">
    <w:abstractNumId w:val="5"/>
  </w:num>
  <w:num w:numId="9">
    <w:abstractNumId w:val="1"/>
  </w:num>
  <w:num w:numId="10">
    <w:abstractNumId w:val="11"/>
  </w:num>
  <w:num w:numId="11">
    <w:abstractNumId w:val="7"/>
  </w:num>
  <w:num w:numId="12">
    <w:abstractNumId w:val="9"/>
  </w:num>
  <w:num w:numId="13">
    <w:abstractNumId w:val="13"/>
  </w:num>
  <w:num w:numId="14">
    <w:abstractNumId w:val="8"/>
  </w:num>
  <w:num w:numId="15">
    <w:abstractNumId w:val="4"/>
  </w:num>
  <w:num w:numId="16">
    <w:abstractNumId w:val="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compat/>
  <w:rsids>
    <w:rsidRoot w:val="002C086D"/>
    <w:rsid w:val="00037DA6"/>
    <w:rsid w:val="00084866"/>
    <w:rsid w:val="000A3696"/>
    <w:rsid w:val="000A43C2"/>
    <w:rsid w:val="00105F78"/>
    <w:rsid w:val="001A30A5"/>
    <w:rsid w:val="00287194"/>
    <w:rsid w:val="00295131"/>
    <w:rsid w:val="002C086D"/>
    <w:rsid w:val="002D700B"/>
    <w:rsid w:val="002E6AF0"/>
    <w:rsid w:val="003A742D"/>
    <w:rsid w:val="003D2A67"/>
    <w:rsid w:val="004301DA"/>
    <w:rsid w:val="004541BC"/>
    <w:rsid w:val="00460EFF"/>
    <w:rsid w:val="0046140D"/>
    <w:rsid w:val="00494CF9"/>
    <w:rsid w:val="004A0B4B"/>
    <w:rsid w:val="004F4794"/>
    <w:rsid w:val="00511F87"/>
    <w:rsid w:val="00531F07"/>
    <w:rsid w:val="0055796B"/>
    <w:rsid w:val="00596063"/>
    <w:rsid w:val="005F784A"/>
    <w:rsid w:val="00617491"/>
    <w:rsid w:val="0063662B"/>
    <w:rsid w:val="00696BD6"/>
    <w:rsid w:val="006A23EB"/>
    <w:rsid w:val="006A4704"/>
    <w:rsid w:val="00797F40"/>
    <w:rsid w:val="00871ADB"/>
    <w:rsid w:val="00896138"/>
    <w:rsid w:val="008B539F"/>
    <w:rsid w:val="009340C4"/>
    <w:rsid w:val="0098612E"/>
    <w:rsid w:val="009B71C5"/>
    <w:rsid w:val="009F1F33"/>
    <w:rsid w:val="009F3151"/>
    <w:rsid w:val="00A4064C"/>
    <w:rsid w:val="00A87301"/>
    <w:rsid w:val="00AF16E1"/>
    <w:rsid w:val="00AF7179"/>
    <w:rsid w:val="00B03653"/>
    <w:rsid w:val="00B90E9C"/>
    <w:rsid w:val="00BB564E"/>
    <w:rsid w:val="00C25747"/>
    <w:rsid w:val="00C92A63"/>
    <w:rsid w:val="00CB5F32"/>
    <w:rsid w:val="00CF0876"/>
    <w:rsid w:val="00CF52A7"/>
    <w:rsid w:val="00D15E47"/>
    <w:rsid w:val="00D17315"/>
    <w:rsid w:val="00D5377D"/>
    <w:rsid w:val="00D57BAB"/>
    <w:rsid w:val="00D800A8"/>
    <w:rsid w:val="00D959E7"/>
    <w:rsid w:val="00DC2C03"/>
    <w:rsid w:val="00DC3860"/>
    <w:rsid w:val="00DE3814"/>
    <w:rsid w:val="00E074CE"/>
    <w:rsid w:val="00E66E82"/>
    <w:rsid w:val="00E759EE"/>
    <w:rsid w:val="00E84344"/>
    <w:rsid w:val="00EF7D7D"/>
    <w:rsid w:val="00F40C4C"/>
    <w:rsid w:val="00F51961"/>
    <w:rsid w:val="00FC5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A67"/>
    <w:rPr>
      <w:sz w:val="24"/>
      <w:szCs w:val="24"/>
      <w:lang w:val="en-GB" w:eastAsia="en-US"/>
    </w:rPr>
  </w:style>
  <w:style w:type="paragraph" w:styleId="Heading1">
    <w:name w:val="heading 1"/>
    <w:basedOn w:val="Normal"/>
    <w:next w:val="Normal"/>
    <w:qFormat/>
    <w:rsid w:val="003D2A67"/>
    <w:pPr>
      <w:keepNext/>
      <w:spacing w:before="240" w:after="60"/>
      <w:outlineLvl w:val="0"/>
    </w:pPr>
    <w:rPr>
      <w:rFonts w:ascii="Arial" w:hAnsi="Arial" w:cs="Arial"/>
      <w:b/>
      <w:bCs/>
      <w:kern w:val="32"/>
      <w:sz w:val="32"/>
      <w:szCs w:val="32"/>
    </w:rPr>
  </w:style>
  <w:style w:type="paragraph" w:styleId="Heading2">
    <w:name w:val="heading 2"/>
    <w:basedOn w:val="Normal"/>
    <w:qFormat/>
    <w:rsid w:val="003D2A67"/>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next w:val="Normal"/>
    <w:qFormat/>
    <w:rsid w:val="003D2A6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D2A67"/>
    <w:pPr>
      <w:ind w:left="720"/>
    </w:pPr>
    <w:rPr>
      <w:lang w:val="en-US"/>
    </w:rPr>
  </w:style>
  <w:style w:type="character" w:styleId="Hyperlink">
    <w:name w:val="Hyperlink"/>
    <w:basedOn w:val="DefaultParagraphFont"/>
    <w:rsid w:val="003D2A67"/>
    <w:rPr>
      <w:color w:val="0000FF"/>
      <w:u w:val="single"/>
    </w:rPr>
  </w:style>
  <w:style w:type="paragraph" w:styleId="HTMLPreformatted">
    <w:name w:val="HTML Preformatted"/>
    <w:basedOn w:val="Normal"/>
    <w:rsid w:val="003D2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sid w:val="002C086D"/>
    <w:rPr>
      <w:rFonts w:ascii="Tahoma" w:hAnsi="Tahoma" w:cs="Tahoma"/>
      <w:sz w:val="16"/>
      <w:szCs w:val="16"/>
    </w:rPr>
  </w:style>
  <w:style w:type="paragraph" w:styleId="ListParagraph">
    <w:name w:val="List Paragraph"/>
    <w:basedOn w:val="Normal"/>
    <w:uiPriority w:val="34"/>
    <w:qFormat/>
    <w:rsid w:val="00871ADB"/>
    <w:pPr>
      <w:ind w:left="720"/>
      <w:contextualSpacing/>
    </w:pPr>
  </w:style>
  <w:style w:type="character" w:styleId="FollowedHyperlink">
    <w:name w:val="FollowedHyperlink"/>
    <w:basedOn w:val="DefaultParagraphFont"/>
    <w:rsid w:val="00B036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93527750">
      <w:bodyDiv w:val="1"/>
      <w:marLeft w:val="0"/>
      <w:marRight w:val="0"/>
      <w:marTop w:val="0"/>
      <w:marBottom w:val="0"/>
      <w:divBdr>
        <w:top w:val="none" w:sz="0" w:space="0" w:color="auto"/>
        <w:left w:val="none" w:sz="0" w:space="0" w:color="auto"/>
        <w:bottom w:val="none" w:sz="0" w:space="0" w:color="auto"/>
        <w:right w:val="none" w:sz="0" w:space="0" w:color="auto"/>
      </w:divBdr>
      <w:divsChild>
        <w:div w:id="598413558">
          <w:marLeft w:val="0"/>
          <w:marRight w:val="0"/>
          <w:marTop w:val="0"/>
          <w:marBottom w:val="0"/>
          <w:divBdr>
            <w:top w:val="none" w:sz="0" w:space="0" w:color="auto"/>
            <w:left w:val="none" w:sz="0" w:space="0" w:color="auto"/>
            <w:bottom w:val="none" w:sz="0" w:space="0" w:color="auto"/>
            <w:right w:val="none" w:sz="0" w:space="0" w:color="auto"/>
          </w:divBdr>
          <w:divsChild>
            <w:div w:id="99225285">
              <w:marLeft w:val="0"/>
              <w:marRight w:val="0"/>
              <w:marTop w:val="0"/>
              <w:marBottom w:val="0"/>
              <w:divBdr>
                <w:top w:val="none" w:sz="0" w:space="0" w:color="auto"/>
                <w:left w:val="none" w:sz="0" w:space="0" w:color="auto"/>
                <w:bottom w:val="none" w:sz="0" w:space="0" w:color="auto"/>
                <w:right w:val="none" w:sz="0" w:space="0" w:color="auto"/>
              </w:divBdr>
            </w:div>
            <w:div w:id="9669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dk.fi/images/stories/LTP_Final_Report_v_1_1.pdf" TargetMode="External"/><Relationship Id="rId5" Type="http://schemas.openxmlformats.org/officeDocument/2006/relationships/hyperlink" Target="http://www.kdk.fi/en/enterprisearchitect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Annu Jauhiainen</vt:lpstr>
    </vt:vector>
  </TitlesOfParts>
  <Company>HYK</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 Jauhiainen</dc:title>
  <dc:subject/>
  <dc:creator>ajauhiai</dc:creator>
  <cp:keywords/>
  <dc:description/>
  <cp:lastModifiedBy>user</cp:lastModifiedBy>
  <cp:revision>2</cp:revision>
  <cp:lastPrinted>2011-09-08T10:20:00Z</cp:lastPrinted>
  <dcterms:created xsi:type="dcterms:W3CDTF">2011-09-09T13:01:00Z</dcterms:created>
  <dcterms:modified xsi:type="dcterms:W3CDTF">2011-09-09T13:01:00Z</dcterms:modified>
</cp:coreProperties>
</file>